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064C" w14:textId="77777777" w:rsidR="00392AE8" w:rsidRPr="00392AE8" w:rsidRDefault="00392AE8" w:rsidP="00392AE8">
      <w:pPr>
        <w:pStyle w:val="a7"/>
        <w:numPr>
          <w:ilvl w:val="0"/>
          <w:numId w:val="3"/>
        </w:numPr>
        <w:spacing w:line="280" w:lineRule="exact"/>
        <w:ind w:leftChars="0"/>
        <w:jc w:val="left"/>
        <w:rPr>
          <w:rFonts w:asciiTheme="majorEastAsia" w:eastAsiaTheme="majorEastAsia" w:hAnsiTheme="majorEastAsia" w:cs="ＭＳ 明朝"/>
          <w:b/>
          <w:kern w:val="0"/>
          <w:sz w:val="24"/>
          <w:szCs w:val="24"/>
        </w:rPr>
      </w:pPr>
      <w:bookmarkStart w:id="0" w:name="_GoBack"/>
      <w:bookmarkEnd w:id="0"/>
      <w:r w:rsidRPr="00392AE8">
        <w:rPr>
          <w:rFonts w:asciiTheme="majorEastAsia" w:eastAsiaTheme="majorEastAsia" w:hAnsiTheme="majorEastAsia" w:cs="ＭＳ 明朝" w:hint="eastAsia"/>
          <w:b/>
          <w:color w:val="FF0000"/>
          <w:kern w:val="0"/>
          <w:sz w:val="24"/>
          <w:szCs w:val="24"/>
        </w:rPr>
        <w:t>以下の調整要件については、該当がある場合にその関連性について記載してください。</w:t>
      </w:r>
    </w:p>
    <w:p w14:paraId="71E14E60" w14:textId="77777777" w:rsidR="00392AE8" w:rsidRDefault="00392AE8" w:rsidP="00F4725F">
      <w:pPr>
        <w:spacing w:line="240" w:lineRule="exact"/>
        <w:jc w:val="right"/>
        <w:rPr>
          <w:rFonts w:asciiTheme="majorEastAsia" w:eastAsiaTheme="majorEastAsia" w:hAnsiTheme="majorEastAsia" w:cs="ＭＳ 明朝"/>
          <w:kern w:val="0"/>
          <w:sz w:val="20"/>
          <w:szCs w:val="20"/>
        </w:rPr>
      </w:pPr>
    </w:p>
    <w:p w14:paraId="6B889EA0" w14:textId="77777777" w:rsidR="00F4725F" w:rsidRDefault="00781CED" w:rsidP="00F4725F">
      <w:pPr>
        <w:spacing w:line="240" w:lineRule="exact"/>
        <w:jc w:val="right"/>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（別紙</w:t>
      </w:r>
      <w:r w:rsidR="00AE4BBE">
        <w:rPr>
          <w:rFonts w:asciiTheme="majorEastAsia" w:eastAsiaTheme="majorEastAsia" w:hAnsiTheme="majorEastAsia" w:cs="ＭＳ 明朝" w:hint="eastAsia"/>
          <w:kern w:val="0"/>
          <w:sz w:val="20"/>
          <w:szCs w:val="20"/>
        </w:rPr>
        <w:t>２</w:t>
      </w:r>
      <w:r w:rsidR="00F4725F">
        <w:rPr>
          <w:rFonts w:asciiTheme="majorEastAsia" w:eastAsiaTheme="majorEastAsia" w:hAnsiTheme="majorEastAsia" w:cs="ＭＳ 明朝" w:hint="eastAsia"/>
          <w:kern w:val="0"/>
          <w:sz w:val="20"/>
          <w:szCs w:val="20"/>
        </w:rPr>
        <w:t>）</w:t>
      </w:r>
    </w:p>
    <w:p w14:paraId="733A53BD" w14:textId="77777777" w:rsidR="00F4725F" w:rsidRPr="002B6B6D" w:rsidRDefault="00A96F23" w:rsidP="00F4725F">
      <w:pPr>
        <w:spacing w:line="240" w:lineRule="exact"/>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以下</w:t>
      </w:r>
      <w:r w:rsidR="002B6B6D">
        <w:rPr>
          <w:rFonts w:asciiTheme="majorEastAsia" w:eastAsiaTheme="majorEastAsia" w:hAnsiTheme="majorEastAsia" w:cs="ＭＳ 明朝" w:hint="eastAsia"/>
          <w:kern w:val="0"/>
          <w:sz w:val="20"/>
          <w:szCs w:val="20"/>
        </w:rPr>
        <w:t>，</w:t>
      </w:r>
      <w:r w:rsidRPr="002B6B6D">
        <w:rPr>
          <w:rFonts w:asciiTheme="majorEastAsia" w:eastAsiaTheme="majorEastAsia" w:hAnsiTheme="majorEastAsia" w:cs="ＭＳ 明朝" w:hint="eastAsia"/>
          <w:kern w:val="0"/>
          <w:sz w:val="20"/>
          <w:szCs w:val="20"/>
        </w:rPr>
        <w:t>①から⑦</w:t>
      </w:r>
      <w:r w:rsidR="00CA24AD" w:rsidRPr="002B6B6D">
        <w:rPr>
          <w:rFonts w:asciiTheme="majorEastAsia" w:eastAsiaTheme="majorEastAsia" w:hAnsiTheme="majorEastAsia" w:cs="ＭＳ 明朝" w:hint="eastAsia"/>
          <w:kern w:val="0"/>
          <w:sz w:val="20"/>
          <w:szCs w:val="20"/>
        </w:rPr>
        <w:t>の</w:t>
      </w:r>
      <w:r w:rsidR="00CA24AD" w:rsidRPr="00E3477A">
        <w:rPr>
          <w:rFonts w:asciiTheme="majorEastAsia" w:eastAsiaTheme="majorEastAsia" w:hAnsiTheme="majorEastAsia" w:cs="ＭＳ 明朝" w:hint="eastAsia"/>
          <w:color w:val="000000" w:themeColor="text1"/>
          <w:kern w:val="0"/>
          <w:sz w:val="20"/>
          <w:szCs w:val="20"/>
        </w:rPr>
        <w:t>調整要件</w:t>
      </w:r>
      <w:r w:rsidR="00983B0D">
        <w:rPr>
          <w:rFonts w:asciiTheme="majorEastAsia" w:eastAsiaTheme="majorEastAsia" w:hAnsiTheme="majorEastAsia" w:cs="ＭＳ 明朝" w:hint="eastAsia"/>
          <w:color w:val="000000" w:themeColor="text1"/>
          <w:kern w:val="0"/>
          <w:sz w:val="20"/>
          <w:szCs w:val="20"/>
        </w:rPr>
        <w:t>について該当する場合には</w:t>
      </w:r>
      <w:r w:rsidR="00983B0D">
        <w:rPr>
          <w:rFonts w:asciiTheme="majorEastAsia" w:eastAsiaTheme="majorEastAsia" w:hAnsiTheme="majorEastAsia" w:cs="ＭＳ 明朝" w:hint="eastAsia"/>
          <w:kern w:val="0"/>
          <w:sz w:val="20"/>
          <w:szCs w:val="20"/>
        </w:rPr>
        <w:t>，</w:t>
      </w:r>
      <w:r w:rsidR="00983B0D">
        <w:rPr>
          <w:rFonts w:asciiTheme="majorEastAsia" w:eastAsiaTheme="majorEastAsia" w:hAnsiTheme="majorEastAsia" w:cs="ＭＳ 明朝" w:hint="eastAsia"/>
          <w:color w:val="000000" w:themeColor="text1"/>
          <w:kern w:val="0"/>
          <w:sz w:val="20"/>
          <w:szCs w:val="20"/>
        </w:rPr>
        <w:t>その</w:t>
      </w:r>
      <w:r w:rsidR="00CA24AD" w:rsidRPr="00E3477A">
        <w:rPr>
          <w:rFonts w:asciiTheme="majorEastAsia" w:eastAsiaTheme="majorEastAsia" w:hAnsiTheme="majorEastAsia" w:cs="ＭＳ 明朝" w:hint="eastAsia"/>
          <w:color w:val="000000" w:themeColor="text1"/>
          <w:kern w:val="0"/>
          <w:sz w:val="20"/>
          <w:szCs w:val="20"/>
        </w:rPr>
        <w:t>関連性について</w:t>
      </w:r>
      <w:r w:rsidR="00CA24AD" w:rsidRPr="002B6B6D">
        <w:rPr>
          <w:rFonts w:asciiTheme="majorEastAsia" w:eastAsiaTheme="majorEastAsia" w:hAnsiTheme="majorEastAsia" w:cs="ＭＳ 明朝" w:hint="eastAsia"/>
          <w:kern w:val="0"/>
          <w:sz w:val="20"/>
          <w:szCs w:val="20"/>
        </w:rPr>
        <w:t>記載してください。</w:t>
      </w:r>
    </w:p>
    <w:p w14:paraId="1FAB5DFE" w14:textId="77777777" w:rsidR="00CA24AD" w:rsidRPr="002B6B6D" w:rsidRDefault="00CA24AD" w:rsidP="00F4725F">
      <w:pPr>
        <w:spacing w:line="240" w:lineRule="exact"/>
        <w:rPr>
          <w:rFonts w:asciiTheme="majorEastAsia" w:eastAsiaTheme="majorEastAsia" w:hAnsiTheme="majorEastAsia" w:cs="ＭＳ 明朝"/>
          <w:kern w:val="0"/>
          <w:sz w:val="20"/>
          <w:szCs w:val="20"/>
        </w:rPr>
      </w:pPr>
    </w:p>
    <w:p w14:paraId="0C419525" w14:textId="77777777" w:rsidR="00A96F23" w:rsidRPr="002B6B6D" w:rsidRDefault="00A96F23" w:rsidP="00A96F23">
      <w:pPr>
        <w:spacing w:line="240" w:lineRule="exact"/>
        <w:ind w:leftChars="50" w:left="105" w:firstLineChars="50" w:firstLine="100"/>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①</w:t>
      </w:r>
      <w:r w:rsidR="00F4725F" w:rsidRPr="002B6B6D">
        <w:rPr>
          <w:rFonts w:asciiTheme="majorEastAsia" w:eastAsiaTheme="majorEastAsia" w:hAnsiTheme="majorEastAsia" w:cs="ＭＳ 明朝" w:hint="eastAsia"/>
          <w:kern w:val="0"/>
          <w:sz w:val="20"/>
          <w:szCs w:val="20"/>
        </w:rPr>
        <w:t>美術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文化財</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伝統芸能</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現代舞台芸術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メディア芸術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生活文化などの複数分野の文化芸術が連携しつつ</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ＡＩ</w:t>
      </w:r>
    </w:p>
    <w:p w14:paraId="4B0364F0" w14:textId="77777777" w:rsidR="00F4725F" w:rsidRPr="002B6B6D" w:rsidRDefault="00F4725F" w:rsidP="00A96F23">
      <w:pPr>
        <w:spacing w:line="240" w:lineRule="exact"/>
        <w:ind w:leftChars="50" w:left="105" w:firstLineChars="150" w:firstLine="3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などの最先端技術を導入しているプロジェクトである</w:t>
      </w:r>
      <w:r w:rsidR="00CA24AD" w:rsidRPr="002B6B6D">
        <w:rPr>
          <w:rFonts w:asciiTheme="majorEastAsia" w:eastAsiaTheme="majorEastAsia" w:hAnsiTheme="majorEastAsia" w:cs="ＭＳ 明朝" w:hint="eastAsia"/>
          <w:kern w:val="0"/>
          <w:sz w:val="20"/>
          <w:szCs w:val="20"/>
        </w:rPr>
        <w:t>か</w:t>
      </w:r>
      <w:r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3D0E120F" w14:textId="77777777" w:rsidTr="00F4725F">
        <w:trPr>
          <w:trHeight w:val="1570"/>
        </w:trPr>
        <w:tc>
          <w:tcPr>
            <w:tcW w:w="10035" w:type="dxa"/>
          </w:tcPr>
          <w:p w14:paraId="5C442360" w14:textId="77777777" w:rsidR="00F4725F" w:rsidRPr="00781CED" w:rsidRDefault="00F4725F" w:rsidP="00F4725F">
            <w:pPr>
              <w:spacing w:line="240" w:lineRule="exact"/>
              <w:rPr>
                <w:rFonts w:asciiTheme="majorEastAsia" w:eastAsiaTheme="majorEastAsia" w:hAnsiTheme="majorEastAsia"/>
                <w:sz w:val="18"/>
                <w:szCs w:val="18"/>
              </w:rPr>
            </w:pPr>
          </w:p>
        </w:tc>
      </w:tr>
    </w:tbl>
    <w:p w14:paraId="5FD7B0C6" w14:textId="77777777" w:rsidR="00F4725F" w:rsidRPr="002B6B6D" w:rsidRDefault="00F4725F" w:rsidP="00F4725F">
      <w:pPr>
        <w:spacing w:line="240" w:lineRule="exact"/>
        <w:rPr>
          <w:rFonts w:asciiTheme="majorEastAsia" w:eastAsiaTheme="majorEastAsia" w:hAnsiTheme="majorEastAsia"/>
          <w:sz w:val="20"/>
          <w:szCs w:val="20"/>
        </w:rPr>
      </w:pPr>
    </w:p>
    <w:p w14:paraId="70A58846"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②</w:t>
      </w:r>
      <w:r w:rsidR="00F4725F" w:rsidRPr="002B6B6D">
        <w:rPr>
          <w:rFonts w:asciiTheme="majorEastAsia" w:eastAsiaTheme="majorEastAsia" w:hAnsiTheme="majorEastAsia" w:cs="ＭＳ 明朝" w:hint="eastAsia"/>
          <w:kern w:val="0"/>
          <w:sz w:val="20"/>
          <w:szCs w:val="20"/>
        </w:rPr>
        <w:t>被災地と協働して行う被災地復興に資するプロジェクトである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0C9BA09F" w14:textId="77777777" w:rsidTr="00283EB5">
        <w:trPr>
          <w:trHeight w:val="1570"/>
        </w:trPr>
        <w:tc>
          <w:tcPr>
            <w:tcW w:w="10035" w:type="dxa"/>
          </w:tcPr>
          <w:p w14:paraId="1969D84C" w14:textId="77777777" w:rsidR="00F4725F" w:rsidRPr="002B6B6D" w:rsidRDefault="00F4725F" w:rsidP="00283EB5">
            <w:pPr>
              <w:spacing w:line="240" w:lineRule="exact"/>
              <w:rPr>
                <w:rFonts w:asciiTheme="majorEastAsia" w:eastAsiaTheme="majorEastAsia" w:hAnsiTheme="majorEastAsia"/>
                <w:sz w:val="20"/>
                <w:szCs w:val="20"/>
              </w:rPr>
            </w:pPr>
          </w:p>
        </w:tc>
      </w:tr>
    </w:tbl>
    <w:p w14:paraId="496DB267" w14:textId="77777777" w:rsidR="00F4725F" w:rsidRPr="002B6B6D" w:rsidRDefault="00F4725F" w:rsidP="00F4725F">
      <w:pPr>
        <w:spacing w:line="240" w:lineRule="exact"/>
        <w:rPr>
          <w:rFonts w:asciiTheme="majorEastAsia" w:eastAsiaTheme="majorEastAsia" w:hAnsiTheme="majorEastAsia"/>
          <w:sz w:val="20"/>
          <w:szCs w:val="20"/>
        </w:rPr>
      </w:pPr>
    </w:p>
    <w:p w14:paraId="1061ED91"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③</w:t>
      </w:r>
      <w:r w:rsidR="00F4725F" w:rsidRPr="002B6B6D">
        <w:rPr>
          <w:rFonts w:asciiTheme="majorEastAsia" w:eastAsiaTheme="majorEastAsia" w:hAnsiTheme="majorEastAsia" w:cs="ＭＳ 明朝" w:hint="eastAsia"/>
          <w:kern w:val="0"/>
          <w:sz w:val="20"/>
          <w:szCs w:val="20"/>
        </w:rPr>
        <w:t>アイヌ文化や琉球文化振興をはじめとする多文化共生の推進に資するプロジェクトである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0EAAD602" w14:textId="77777777" w:rsidTr="00283EB5">
        <w:trPr>
          <w:trHeight w:val="1570"/>
        </w:trPr>
        <w:tc>
          <w:tcPr>
            <w:tcW w:w="10035" w:type="dxa"/>
          </w:tcPr>
          <w:p w14:paraId="17E3867B" w14:textId="77777777" w:rsidR="00F4725F" w:rsidRPr="002B6B6D" w:rsidRDefault="00F4725F" w:rsidP="00283EB5">
            <w:pPr>
              <w:spacing w:line="240" w:lineRule="exact"/>
              <w:rPr>
                <w:rFonts w:asciiTheme="majorEastAsia" w:eastAsiaTheme="majorEastAsia" w:hAnsiTheme="majorEastAsia"/>
                <w:sz w:val="20"/>
                <w:szCs w:val="20"/>
              </w:rPr>
            </w:pPr>
          </w:p>
        </w:tc>
      </w:tr>
    </w:tbl>
    <w:p w14:paraId="4AE0BC7B" w14:textId="77777777" w:rsidR="00F4725F" w:rsidRPr="002B6B6D" w:rsidRDefault="00F4725F" w:rsidP="00F4725F">
      <w:pPr>
        <w:spacing w:line="240" w:lineRule="exact"/>
        <w:rPr>
          <w:rFonts w:asciiTheme="majorEastAsia" w:eastAsiaTheme="majorEastAsia" w:hAnsiTheme="majorEastAsia"/>
          <w:sz w:val="20"/>
          <w:szCs w:val="20"/>
        </w:rPr>
      </w:pPr>
    </w:p>
    <w:p w14:paraId="2AAB858A"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sz w:val="20"/>
          <w:szCs w:val="20"/>
        </w:rPr>
        <w:t>④</w:t>
      </w:r>
      <w:r w:rsidR="00F4725F" w:rsidRPr="002B6B6D">
        <w:rPr>
          <w:rFonts w:asciiTheme="majorEastAsia" w:eastAsiaTheme="majorEastAsia" w:hAnsiTheme="majorEastAsia" w:cs="ＭＳ 明朝" w:hint="eastAsia"/>
          <w:sz w:val="20"/>
          <w:szCs w:val="20"/>
        </w:rPr>
        <w:t>観光庁に登録された日本版ＤＭＯ（日本版ＤＭＯ候補法人は除く）と協働して実施するプロジェクトである</w:t>
      </w:r>
      <w:r w:rsidR="00CA24AD" w:rsidRPr="002B6B6D">
        <w:rPr>
          <w:rFonts w:asciiTheme="majorEastAsia" w:eastAsiaTheme="majorEastAsia" w:hAnsiTheme="majorEastAsia" w:cs="ＭＳ 明朝" w:hint="eastAsia"/>
          <w:sz w:val="20"/>
          <w:szCs w:val="20"/>
        </w:rPr>
        <w:t>か</w:t>
      </w:r>
      <w:r w:rsidR="00F4725F" w:rsidRPr="002B6B6D">
        <w:rPr>
          <w:rFonts w:asciiTheme="majorEastAsia" w:eastAsiaTheme="majorEastAsia" w:hAnsiTheme="majorEastAsia" w:cs="ＭＳ 明朝"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4A2A5DF4" w14:textId="77777777" w:rsidTr="00283EB5">
        <w:trPr>
          <w:trHeight w:val="1570"/>
        </w:trPr>
        <w:tc>
          <w:tcPr>
            <w:tcW w:w="10035" w:type="dxa"/>
          </w:tcPr>
          <w:p w14:paraId="112EC438" w14:textId="77777777" w:rsidR="00F4725F" w:rsidRPr="002B6B6D" w:rsidRDefault="00F4725F" w:rsidP="00A13E95">
            <w:pPr>
              <w:spacing w:line="240" w:lineRule="exact"/>
              <w:rPr>
                <w:rFonts w:asciiTheme="majorEastAsia" w:eastAsiaTheme="majorEastAsia" w:hAnsiTheme="majorEastAsia"/>
                <w:sz w:val="20"/>
                <w:szCs w:val="20"/>
              </w:rPr>
            </w:pPr>
          </w:p>
        </w:tc>
      </w:tr>
    </w:tbl>
    <w:p w14:paraId="566329AA" w14:textId="77777777" w:rsidR="00F4725F" w:rsidRPr="002B6B6D" w:rsidRDefault="00F4725F" w:rsidP="00F4725F">
      <w:pPr>
        <w:spacing w:line="240" w:lineRule="exact"/>
        <w:rPr>
          <w:rFonts w:asciiTheme="majorEastAsia" w:eastAsiaTheme="majorEastAsia" w:hAnsiTheme="majorEastAsia"/>
          <w:sz w:val="20"/>
          <w:szCs w:val="20"/>
        </w:rPr>
      </w:pPr>
    </w:p>
    <w:p w14:paraId="3542384C"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⑤</w:t>
      </w:r>
      <w:r w:rsidR="00F4725F" w:rsidRPr="002B6B6D">
        <w:rPr>
          <w:rFonts w:asciiTheme="majorEastAsia" w:eastAsiaTheme="majorEastAsia" w:hAnsiTheme="majorEastAsia" w:cs="ＭＳ 明朝" w:hint="eastAsia"/>
          <w:kern w:val="0"/>
          <w:sz w:val="20"/>
          <w:szCs w:val="20"/>
        </w:rPr>
        <w:t>障害者等の文化芸術活動の促進に資するプロジェクトである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6F144D9B" w14:textId="77777777" w:rsidTr="003C5402">
        <w:trPr>
          <w:trHeight w:val="1550"/>
        </w:trPr>
        <w:tc>
          <w:tcPr>
            <w:tcW w:w="10035" w:type="dxa"/>
          </w:tcPr>
          <w:p w14:paraId="487697C5" w14:textId="0393ADB6" w:rsidR="00880F83" w:rsidRDefault="00630D8B" w:rsidP="00880F83">
            <w:pPr>
              <w:spacing w:line="240" w:lineRule="exact"/>
              <w:ind w:left="400" w:hangingChars="200" w:hanging="4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以下</w:t>
            </w:r>
            <w:r w:rsidR="00880F83" w:rsidRPr="00FF2525">
              <w:rPr>
                <w:rFonts w:asciiTheme="majorEastAsia" w:eastAsiaTheme="majorEastAsia" w:hAnsiTheme="majorEastAsia" w:hint="eastAsia"/>
                <w:color w:val="000000" w:themeColor="text1"/>
                <w:sz w:val="20"/>
                <w:szCs w:val="20"/>
              </w:rPr>
              <w:t>の該当事項にチェックし、（　）内に具体の</w:t>
            </w:r>
            <w:r w:rsidR="00FF2525">
              <w:rPr>
                <w:rFonts w:asciiTheme="majorEastAsia" w:eastAsiaTheme="majorEastAsia" w:hAnsiTheme="majorEastAsia" w:hint="eastAsia"/>
                <w:color w:val="000000" w:themeColor="text1"/>
                <w:sz w:val="20"/>
                <w:szCs w:val="20"/>
              </w:rPr>
              <w:t>取組</w:t>
            </w:r>
            <w:r w:rsidR="00880F83" w:rsidRPr="00FF2525">
              <w:rPr>
                <w:rFonts w:asciiTheme="majorEastAsia" w:eastAsiaTheme="majorEastAsia" w:hAnsiTheme="majorEastAsia" w:hint="eastAsia"/>
                <w:color w:val="000000" w:themeColor="text1"/>
                <w:sz w:val="20"/>
                <w:szCs w:val="20"/>
              </w:rPr>
              <w:t>内容を記載してください</w:t>
            </w:r>
          </w:p>
          <w:p w14:paraId="6BCFE0A6" w14:textId="20EA3100" w:rsidR="003C5402" w:rsidRDefault="003C5402" w:rsidP="00880F83">
            <w:pPr>
              <w:spacing w:line="240" w:lineRule="exact"/>
              <w:ind w:left="400" w:hangingChars="200" w:hanging="400"/>
              <w:jc w:val="left"/>
              <w:rPr>
                <w:rFonts w:asciiTheme="majorEastAsia" w:eastAsiaTheme="majorEastAsia" w:hAnsiTheme="majorEastAsia"/>
                <w:color w:val="000000" w:themeColor="text1"/>
                <w:sz w:val="20"/>
                <w:szCs w:val="20"/>
              </w:rPr>
            </w:pPr>
          </w:p>
          <w:p w14:paraId="3D3AC978" w14:textId="66502613" w:rsidR="00746D86" w:rsidRDefault="00F758F2" w:rsidP="00746D86">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702324621"/>
                <w14:checkbox>
                  <w14:checked w14:val="0"/>
                  <w14:checkedState w14:val="2611" w14:font="ＭＳ ゴシック"/>
                  <w14:uncheckedState w14:val="2610" w14:font="ＭＳ ゴシック"/>
                </w14:checkbox>
              </w:sdtPr>
              <w:sdtEndPr/>
              <w:sdtContent>
                <w:r w:rsidR="00746D86">
                  <w:rPr>
                    <w:rFonts w:ascii="ＭＳ ゴシック" w:eastAsia="ＭＳ ゴシック" w:hAnsi="ＭＳ ゴシック" w:hint="eastAsia"/>
                    <w:color w:val="000000" w:themeColor="text1"/>
                    <w:sz w:val="20"/>
                    <w:szCs w:val="20"/>
                  </w:rPr>
                  <w:t>☐</w:t>
                </w:r>
              </w:sdtContent>
            </w:sdt>
            <w:r w:rsidR="003C5402">
              <w:rPr>
                <w:rFonts w:asciiTheme="majorEastAsia" w:eastAsiaTheme="majorEastAsia" w:hAnsiTheme="majorEastAsia" w:hint="eastAsia"/>
                <w:color w:val="000000" w:themeColor="text1"/>
                <w:sz w:val="20"/>
                <w:szCs w:val="20"/>
              </w:rPr>
              <w:t>障害者の方々が</w:t>
            </w:r>
            <w:r w:rsidR="00603299">
              <w:rPr>
                <w:rFonts w:asciiTheme="majorEastAsia" w:eastAsiaTheme="majorEastAsia" w:hAnsiTheme="majorEastAsia" w:hint="eastAsia"/>
                <w:color w:val="000000" w:themeColor="text1"/>
                <w:sz w:val="20"/>
                <w:szCs w:val="20"/>
              </w:rPr>
              <w:t>主体的に</w:t>
            </w:r>
            <w:r w:rsidR="00CE7493">
              <w:rPr>
                <w:rFonts w:asciiTheme="majorEastAsia" w:eastAsiaTheme="majorEastAsia" w:hAnsiTheme="majorEastAsia" w:hint="eastAsia"/>
                <w:color w:val="000000" w:themeColor="text1"/>
                <w:sz w:val="20"/>
                <w:szCs w:val="20"/>
              </w:rPr>
              <w:t>創造活動</w:t>
            </w:r>
            <w:r w:rsidR="00603299">
              <w:rPr>
                <w:rFonts w:asciiTheme="majorEastAsia" w:eastAsiaTheme="majorEastAsia" w:hAnsiTheme="majorEastAsia" w:hint="eastAsia"/>
                <w:color w:val="000000" w:themeColor="text1"/>
                <w:sz w:val="20"/>
                <w:szCs w:val="20"/>
              </w:rPr>
              <w:t>や発表等</w:t>
            </w:r>
            <w:r w:rsidR="00CE7493">
              <w:rPr>
                <w:rFonts w:asciiTheme="majorEastAsia" w:eastAsiaTheme="majorEastAsia" w:hAnsiTheme="majorEastAsia" w:hint="eastAsia"/>
                <w:color w:val="000000" w:themeColor="text1"/>
                <w:sz w:val="20"/>
                <w:szCs w:val="20"/>
              </w:rPr>
              <w:t>を行う</w:t>
            </w:r>
            <w:r w:rsidR="003C5402">
              <w:rPr>
                <w:rFonts w:asciiTheme="majorEastAsia" w:eastAsiaTheme="majorEastAsia" w:hAnsiTheme="majorEastAsia" w:hint="eastAsia"/>
                <w:color w:val="000000" w:themeColor="text1"/>
                <w:sz w:val="20"/>
                <w:szCs w:val="20"/>
              </w:rPr>
              <w:t>取組</w:t>
            </w:r>
          </w:p>
          <w:p w14:paraId="134FCC46" w14:textId="77777777" w:rsidR="00746D86" w:rsidRDefault="00746D86" w:rsidP="00746D86">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9504" behindDoc="0" locked="0" layoutInCell="1" allowOverlap="1" wp14:anchorId="775C5E70" wp14:editId="2D9FD3B1">
                      <wp:simplePos x="0" y="0"/>
                      <wp:positionH relativeFrom="column">
                        <wp:posOffset>78740</wp:posOffset>
                      </wp:positionH>
                      <wp:positionV relativeFrom="paragraph">
                        <wp:posOffset>45720</wp:posOffset>
                      </wp:positionV>
                      <wp:extent cx="6134100" cy="2571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CB7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2pt;margin-top:3.6pt;width:483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" strokecolor="black [3213]"/>
                  </w:pict>
                </mc:Fallback>
              </mc:AlternateContent>
            </w:r>
            <w:r>
              <w:rPr>
                <w:rFonts w:asciiTheme="majorEastAsia" w:eastAsiaTheme="majorEastAsia" w:hAnsiTheme="majorEastAsia" w:hint="eastAsia"/>
                <w:color w:val="000000" w:themeColor="text1"/>
                <w:sz w:val="20"/>
                <w:szCs w:val="20"/>
              </w:rPr>
              <w:t xml:space="preserve">　　　　　　　　　　　　　　　　　　　　　　　　　　　　　　　　　　　　　　　　　　　　　　　　</w:t>
            </w:r>
          </w:p>
          <w:p w14:paraId="08A94A72" w14:textId="77777777" w:rsidR="007A4A08" w:rsidRPr="00FF2525" w:rsidRDefault="007A4A08" w:rsidP="00880F83">
            <w:pPr>
              <w:spacing w:line="240" w:lineRule="exact"/>
              <w:ind w:left="400" w:hangingChars="200" w:hanging="400"/>
              <w:jc w:val="left"/>
              <w:rPr>
                <w:rFonts w:asciiTheme="majorEastAsia" w:eastAsiaTheme="majorEastAsia" w:hAnsiTheme="majorEastAsia"/>
                <w:color w:val="000000" w:themeColor="text1"/>
                <w:sz w:val="20"/>
                <w:szCs w:val="20"/>
              </w:rPr>
            </w:pPr>
          </w:p>
          <w:p w14:paraId="61999DC7" w14:textId="1DC1076A" w:rsidR="00880F83" w:rsidRDefault="00F758F2" w:rsidP="00880F83">
            <w:pPr>
              <w:spacing w:line="240" w:lineRule="exact"/>
              <w:ind w:left="400" w:hangingChars="200" w:hanging="400"/>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841593266"/>
                <w14:checkbox>
                  <w14:checked w14:val="0"/>
                  <w14:checkedState w14:val="2611" w14:font="ＭＳ ゴシック"/>
                  <w14:uncheckedState w14:val="2610" w14:font="ＭＳ ゴシック"/>
                </w14:checkbox>
              </w:sdtPr>
              <w:sdtEndPr/>
              <w:sdtContent>
                <w:r w:rsidR="00880F83" w:rsidRPr="00FF2525">
                  <w:rPr>
                    <w:rFonts w:ascii="ＭＳ ゴシック" w:eastAsia="ＭＳ ゴシック" w:hAnsi="ＭＳ ゴシック" w:hint="eastAsia"/>
                    <w:color w:val="000000" w:themeColor="text1"/>
                    <w:sz w:val="20"/>
                    <w:szCs w:val="20"/>
                  </w:rPr>
                  <w:t>☐</w:t>
                </w:r>
              </w:sdtContent>
            </w:sdt>
            <w:r w:rsidR="007A4A08">
              <w:rPr>
                <w:rFonts w:asciiTheme="majorEastAsia" w:eastAsiaTheme="majorEastAsia" w:hAnsiTheme="majorEastAsia" w:hint="eastAsia"/>
                <w:color w:val="000000" w:themeColor="text1"/>
                <w:sz w:val="20"/>
                <w:szCs w:val="20"/>
              </w:rPr>
              <w:t>情報</w:t>
            </w:r>
            <w:r w:rsidR="000E4FD8">
              <w:rPr>
                <w:rFonts w:asciiTheme="majorEastAsia" w:eastAsiaTheme="majorEastAsia" w:hAnsiTheme="majorEastAsia" w:hint="eastAsia"/>
                <w:color w:val="000000" w:themeColor="text1"/>
                <w:sz w:val="20"/>
                <w:szCs w:val="20"/>
              </w:rPr>
              <w:t>保障</w:t>
            </w:r>
            <w:r w:rsidR="007A4A08">
              <w:rPr>
                <w:rFonts w:asciiTheme="majorEastAsia" w:eastAsiaTheme="majorEastAsia" w:hAnsiTheme="majorEastAsia" w:hint="eastAsia"/>
                <w:color w:val="000000" w:themeColor="text1"/>
                <w:sz w:val="20"/>
                <w:szCs w:val="20"/>
              </w:rPr>
              <w:t>に資する取組(</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点字、音声サービス</w:t>
            </w:r>
            <w:r w:rsidR="00643D51">
              <w:rPr>
                <w:rFonts w:asciiTheme="majorEastAsia" w:eastAsiaTheme="majorEastAsia" w:hAnsiTheme="majorEastAsia" w:hint="eastAsia"/>
                <w:color w:val="000000" w:themeColor="text1"/>
                <w:sz w:val="20"/>
                <w:szCs w:val="20"/>
              </w:rPr>
              <w:t>、字幕</w:t>
            </w:r>
            <w:r w:rsidR="007A4A08">
              <w:rPr>
                <w:rFonts w:asciiTheme="majorEastAsia" w:eastAsiaTheme="majorEastAsia" w:hAnsiTheme="majorEastAsia" w:hint="eastAsia"/>
                <w:color w:val="000000" w:themeColor="text1"/>
                <w:sz w:val="20"/>
                <w:szCs w:val="20"/>
              </w:rPr>
              <w:t>による保</w:t>
            </w:r>
            <w:r w:rsidR="000E4FD8">
              <w:rPr>
                <w:rFonts w:asciiTheme="majorEastAsia" w:eastAsiaTheme="majorEastAsia" w:hAnsiTheme="majorEastAsia" w:hint="eastAsia"/>
                <w:color w:val="000000" w:themeColor="text1"/>
                <w:sz w:val="20"/>
                <w:szCs w:val="20"/>
              </w:rPr>
              <w:t>障</w:t>
            </w:r>
            <w:r w:rsidR="007A4A08">
              <w:rPr>
                <w:rFonts w:asciiTheme="majorEastAsia" w:eastAsiaTheme="majorEastAsia" w:hAnsiTheme="majorEastAsia" w:hint="eastAsia"/>
                <w:color w:val="000000" w:themeColor="text1"/>
                <w:sz w:val="20"/>
                <w:szCs w:val="20"/>
              </w:rPr>
              <w:t>等</w:t>
            </w:r>
            <w:r w:rsidR="007A4A08">
              <w:rPr>
                <w:rFonts w:asciiTheme="majorEastAsia" w:eastAsiaTheme="majorEastAsia" w:hAnsiTheme="majorEastAsia"/>
                <w:color w:val="000000" w:themeColor="text1"/>
                <w:sz w:val="20"/>
                <w:szCs w:val="20"/>
              </w:rPr>
              <w:t>)</w:t>
            </w:r>
          </w:p>
          <w:p w14:paraId="5D46B521" w14:textId="77777777" w:rsidR="007A4A08"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59264" behindDoc="0" locked="0" layoutInCell="1" allowOverlap="1" wp14:anchorId="665A65AE" wp14:editId="34FBB368">
                      <wp:simplePos x="0" y="0"/>
                      <wp:positionH relativeFrom="column">
                        <wp:posOffset>51435</wp:posOffset>
                      </wp:positionH>
                      <wp:positionV relativeFrom="paragraph">
                        <wp:posOffset>25400</wp:posOffset>
                      </wp:positionV>
                      <wp:extent cx="6134100" cy="257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5F3E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2pt;width:483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7C9FAB05" w14:textId="77777777" w:rsidR="00FF2525" w:rsidRPr="00FF2525" w:rsidRDefault="00FF2525"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p w14:paraId="1470DE92" w14:textId="13B18759" w:rsidR="00880F83" w:rsidRDefault="00F758F2" w:rsidP="00880F83">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1762726100"/>
                <w14:checkbox>
                  <w14:checked w14:val="0"/>
                  <w14:checkedState w14:val="2611" w14:font="ＭＳ ゴシック"/>
                  <w14:uncheckedState w14:val="2610" w14:font="ＭＳ ゴシック"/>
                </w14:checkbox>
              </w:sdtPr>
              <w:sdtEndPr/>
              <w:sdtContent>
                <w:r w:rsidR="00880F83" w:rsidRPr="00FF2525">
                  <w:rPr>
                    <w:rFonts w:ascii="ＭＳ ゴシック" w:eastAsia="ＭＳ ゴシック" w:hAnsi="ＭＳ ゴシック" w:hint="eastAsia"/>
                    <w:color w:val="000000" w:themeColor="text1"/>
                    <w:sz w:val="20"/>
                    <w:szCs w:val="20"/>
                  </w:rPr>
                  <w:t>☐</w:t>
                </w:r>
              </w:sdtContent>
            </w:sdt>
            <w:r w:rsidR="00643D51">
              <w:rPr>
                <w:rFonts w:asciiTheme="majorEastAsia" w:eastAsiaTheme="majorEastAsia" w:hAnsiTheme="majorEastAsia" w:hint="eastAsia"/>
                <w:color w:val="000000" w:themeColor="text1"/>
                <w:sz w:val="20"/>
                <w:szCs w:val="20"/>
              </w:rPr>
              <w:t>施設等の</w:t>
            </w:r>
            <w:r w:rsidR="007A4A08">
              <w:rPr>
                <w:rFonts w:asciiTheme="majorEastAsia" w:eastAsiaTheme="majorEastAsia" w:hAnsiTheme="majorEastAsia" w:hint="eastAsia"/>
                <w:color w:val="000000" w:themeColor="text1"/>
                <w:sz w:val="20"/>
                <w:szCs w:val="20"/>
              </w:rPr>
              <w:t>整備(</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車いすスロープの設置等</w:t>
            </w:r>
            <w:r w:rsidR="007A4A08">
              <w:rPr>
                <w:rFonts w:asciiTheme="majorEastAsia" w:eastAsiaTheme="majorEastAsia" w:hAnsiTheme="majorEastAsia"/>
                <w:color w:val="000000" w:themeColor="text1"/>
                <w:sz w:val="20"/>
                <w:szCs w:val="20"/>
              </w:rPr>
              <w:t>)</w:t>
            </w:r>
          </w:p>
          <w:p w14:paraId="49175557"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1312" behindDoc="0" locked="0" layoutInCell="1" allowOverlap="1" wp14:anchorId="7F3DC3A4" wp14:editId="7F875679">
                      <wp:simplePos x="0" y="0"/>
                      <wp:positionH relativeFrom="column">
                        <wp:posOffset>59690</wp:posOffset>
                      </wp:positionH>
                      <wp:positionV relativeFrom="paragraph">
                        <wp:posOffset>26670</wp:posOffset>
                      </wp:positionV>
                      <wp:extent cx="6134100" cy="2571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48984" id="大かっこ 2" o:spid="_x0000_s1026" type="#_x0000_t185" style="position:absolute;left:0;text-align:left;margin-left:4.7pt;margin-top:2.1pt;width:483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p>
          <w:p w14:paraId="1F31BD54" w14:textId="77777777" w:rsidR="002D1831" w:rsidRPr="00FF2525" w:rsidRDefault="002D1831" w:rsidP="00FF2525">
            <w:pPr>
              <w:spacing w:line="240" w:lineRule="exact"/>
              <w:jc w:val="left"/>
              <w:rPr>
                <w:rFonts w:asciiTheme="majorEastAsia" w:eastAsiaTheme="majorEastAsia" w:hAnsiTheme="majorEastAsia"/>
                <w:color w:val="000000" w:themeColor="text1"/>
                <w:sz w:val="20"/>
                <w:szCs w:val="20"/>
              </w:rPr>
            </w:pPr>
          </w:p>
          <w:p w14:paraId="5239075F" w14:textId="4671DC63" w:rsidR="00FF2525" w:rsidRDefault="00F758F2"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398796061"/>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7A4A08">
              <w:rPr>
                <w:rFonts w:asciiTheme="majorEastAsia" w:eastAsiaTheme="majorEastAsia" w:hAnsiTheme="majorEastAsia" w:hint="eastAsia"/>
                <w:color w:val="000000" w:themeColor="text1"/>
                <w:sz w:val="20"/>
                <w:szCs w:val="20"/>
              </w:rPr>
              <w:t>既存アクセス</w:t>
            </w:r>
            <w:r w:rsidR="002D1831">
              <w:rPr>
                <w:rFonts w:asciiTheme="majorEastAsia" w:eastAsiaTheme="majorEastAsia" w:hAnsiTheme="majorEastAsia" w:hint="eastAsia"/>
                <w:color w:val="000000" w:themeColor="text1"/>
                <w:sz w:val="20"/>
                <w:szCs w:val="20"/>
              </w:rPr>
              <w:t>を</w:t>
            </w:r>
            <w:r w:rsidR="007A4A08">
              <w:rPr>
                <w:rFonts w:asciiTheme="majorEastAsia" w:eastAsiaTheme="majorEastAsia" w:hAnsiTheme="majorEastAsia" w:hint="eastAsia"/>
                <w:color w:val="000000" w:themeColor="text1"/>
                <w:sz w:val="20"/>
                <w:szCs w:val="20"/>
              </w:rPr>
              <w:t>活用</w:t>
            </w:r>
            <w:r w:rsidR="002D1831">
              <w:rPr>
                <w:rFonts w:asciiTheme="majorEastAsia" w:eastAsiaTheme="majorEastAsia" w:hAnsiTheme="majorEastAsia" w:hint="eastAsia"/>
                <w:color w:val="000000" w:themeColor="text1"/>
                <w:sz w:val="20"/>
                <w:szCs w:val="20"/>
              </w:rPr>
              <w:t>した取組</w:t>
            </w:r>
            <w:r w:rsidR="007A4A08">
              <w:rPr>
                <w:rFonts w:asciiTheme="majorEastAsia" w:eastAsiaTheme="majorEastAsia" w:hAnsiTheme="majorEastAsia" w:hint="eastAsia"/>
                <w:color w:val="000000" w:themeColor="text1"/>
                <w:sz w:val="20"/>
                <w:szCs w:val="20"/>
              </w:rPr>
              <w:t>(</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既</w:t>
            </w:r>
            <w:r w:rsidR="00746D86">
              <w:rPr>
                <w:rFonts w:asciiTheme="majorEastAsia" w:eastAsiaTheme="majorEastAsia" w:hAnsiTheme="majorEastAsia" w:hint="eastAsia"/>
                <w:color w:val="000000" w:themeColor="text1"/>
                <w:sz w:val="20"/>
                <w:szCs w:val="20"/>
              </w:rPr>
              <w:t>にバリアフリー化されている施設を選択している</w:t>
            </w:r>
            <w:r w:rsidR="007A4A08">
              <w:rPr>
                <w:rFonts w:asciiTheme="majorEastAsia" w:eastAsiaTheme="majorEastAsia" w:hAnsiTheme="majorEastAsia" w:hint="eastAsia"/>
                <w:color w:val="000000" w:themeColor="text1"/>
                <w:sz w:val="20"/>
                <w:szCs w:val="20"/>
              </w:rPr>
              <w:t>等</w:t>
            </w:r>
            <w:r w:rsidR="007A4A08">
              <w:rPr>
                <w:rFonts w:asciiTheme="majorEastAsia" w:eastAsiaTheme="majorEastAsia" w:hAnsiTheme="majorEastAsia"/>
                <w:color w:val="000000" w:themeColor="text1"/>
                <w:sz w:val="20"/>
                <w:szCs w:val="20"/>
              </w:rPr>
              <w:t>)</w:t>
            </w:r>
          </w:p>
          <w:p w14:paraId="70DCA8C4"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3360" behindDoc="0" locked="0" layoutInCell="1" allowOverlap="1" wp14:anchorId="1B202CB9" wp14:editId="3C60634A">
                      <wp:simplePos x="0" y="0"/>
                      <wp:positionH relativeFrom="column">
                        <wp:posOffset>59690</wp:posOffset>
                      </wp:positionH>
                      <wp:positionV relativeFrom="paragraph">
                        <wp:posOffset>7620</wp:posOffset>
                      </wp:positionV>
                      <wp:extent cx="6134100" cy="2571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4CA8A4" id="大かっこ 3" o:spid="_x0000_s1026" type="#_x0000_t185" style="position:absolute;left:0;text-align:left;margin-left:4.7pt;margin-top:.6pt;width:483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p>
          <w:p w14:paraId="5C435E90" w14:textId="77777777" w:rsidR="002D1831" w:rsidRPr="00FF2525" w:rsidRDefault="002D1831" w:rsidP="00FF2525">
            <w:pPr>
              <w:spacing w:line="240" w:lineRule="exact"/>
              <w:jc w:val="left"/>
              <w:rPr>
                <w:rFonts w:asciiTheme="majorEastAsia" w:eastAsiaTheme="majorEastAsia" w:hAnsiTheme="majorEastAsia"/>
                <w:color w:val="000000" w:themeColor="text1"/>
                <w:sz w:val="20"/>
                <w:szCs w:val="20"/>
              </w:rPr>
            </w:pPr>
          </w:p>
          <w:p w14:paraId="1F8FA1CA" w14:textId="60E8BE38" w:rsidR="00FF2525" w:rsidRDefault="00F758F2"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523835859"/>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2D1831">
              <w:rPr>
                <w:rFonts w:asciiTheme="majorEastAsia" w:eastAsiaTheme="majorEastAsia" w:hAnsiTheme="majorEastAsia" w:hint="eastAsia"/>
                <w:color w:val="000000" w:themeColor="text1"/>
                <w:sz w:val="20"/>
                <w:szCs w:val="20"/>
              </w:rPr>
              <w:t>人的サービスを活用した取組(</w:t>
            </w:r>
            <w:r w:rsidR="002D1831">
              <w:rPr>
                <w:rFonts w:asciiTheme="majorEastAsia" w:eastAsiaTheme="majorEastAsia" w:hAnsiTheme="majorEastAsia"/>
                <w:color w:val="000000" w:themeColor="text1"/>
                <w:sz w:val="20"/>
                <w:szCs w:val="20"/>
              </w:rPr>
              <w:t>ex.</w:t>
            </w:r>
            <w:r w:rsidR="00CB03D6">
              <w:rPr>
                <w:rFonts w:asciiTheme="majorEastAsia" w:eastAsiaTheme="majorEastAsia" w:hAnsiTheme="majorEastAsia" w:hint="eastAsia"/>
                <w:color w:val="000000" w:themeColor="text1"/>
                <w:sz w:val="20"/>
                <w:szCs w:val="20"/>
              </w:rPr>
              <w:t>手話通訳者の</w:t>
            </w:r>
            <w:r w:rsidR="00746D86">
              <w:rPr>
                <w:rFonts w:asciiTheme="majorEastAsia" w:eastAsiaTheme="majorEastAsia" w:hAnsiTheme="majorEastAsia" w:hint="eastAsia"/>
                <w:color w:val="000000" w:themeColor="text1"/>
                <w:sz w:val="20"/>
                <w:szCs w:val="20"/>
              </w:rPr>
              <w:t>配置</w:t>
            </w:r>
            <w:r w:rsidR="00CB03D6">
              <w:rPr>
                <w:rFonts w:asciiTheme="majorEastAsia" w:eastAsiaTheme="majorEastAsia" w:hAnsiTheme="majorEastAsia" w:hint="eastAsia"/>
                <w:color w:val="000000" w:themeColor="text1"/>
                <w:sz w:val="20"/>
                <w:szCs w:val="20"/>
              </w:rPr>
              <w:t>等</w:t>
            </w:r>
            <w:r w:rsidR="002D1831">
              <w:rPr>
                <w:rFonts w:asciiTheme="majorEastAsia" w:eastAsiaTheme="majorEastAsia" w:hAnsiTheme="majorEastAsia"/>
                <w:color w:val="000000" w:themeColor="text1"/>
                <w:sz w:val="20"/>
                <w:szCs w:val="20"/>
              </w:rPr>
              <w:t>)</w:t>
            </w:r>
          </w:p>
          <w:p w14:paraId="643E964D"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5408" behindDoc="0" locked="0" layoutInCell="1" allowOverlap="1" wp14:anchorId="48AC91C1" wp14:editId="1F606638">
                      <wp:simplePos x="0" y="0"/>
                      <wp:positionH relativeFrom="column">
                        <wp:posOffset>69215</wp:posOffset>
                      </wp:positionH>
                      <wp:positionV relativeFrom="paragraph">
                        <wp:posOffset>55245</wp:posOffset>
                      </wp:positionV>
                      <wp:extent cx="6134100" cy="2571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E964D3" id="大かっこ 4" o:spid="_x0000_s1026" type="#_x0000_t185" style="position:absolute;left:0;text-align:left;margin-left:5.45pt;margin-top:4.35pt;width:483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2D450BB9" w14:textId="4CDF94F8" w:rsidR="003C5402" w:rsidRDefault="003C5402" w:rsidP="00FF2525">
            <w:pPr>
              <w:spacing w:line="240" w:lineRule="exact"/>
              <w:jc w:val="left"/>
              <w:rPr>
                <w:rFonts w:asciiTheme="majorEastAsia" w:eastAsiaTheme="majorEastAsia" w:hAnsiTheme="majorEastAsia"/>
                <w:color w:val="000000" w:themeColor="text1"/>
                <w:sz w:val="20"/>
                <w:szCs w:val="20"/>
              </w:rPr>
            </w:pPr>
          </w:p>
          <w:p w14:paraId="3862C2FD" w14:textId="4207B410" w:rsidR="003C5402" w:rsidRDefault="003C5402" w:rsidP="00FF2525">
            <w:pPr>
              <w:spacing w:line="240" w:lineRule="exact"/>
              <w:jc w:val="left"/>
              <w:rPr>
                <w:rFonts w:asciiTheme="majorEastAsia" w:eastAsiaTheme="majorEastAsia" w:hAnsiTheme="majorEastAsia"/>
                <w:color w:val="000000" w:themeColor="text1"/>
                <w:sz w:val="20"/>
                <w:szCs w:val="20"/>
              </w:rPr>
            </w:pPr>
          </w:p>
          <w:p w14:paraId="3C93B3C3" w14:textId="77777777" w:rsidR="003C5402" w:rsidRPr="00FF2525" w:rsidRDefault="003C5402" w:rsidP="00FF2525">
            <w:pPr>
              <w:spacing w:line="240" w:lineRule="exact"/>
              <w:jc w:val="left"/>
              <w:rPr>
                <w:rFonts w:asciiTheme="majorEastAsia" w:eastAsiaTheme="majorEastAsia" w:hAnsiTheme="majorEastAsia"/>
                <w:color w:val="000000" w:themeColor="text1"/>
                <w:sz w:val="20"/>
                <w:szCs w:val="20"/>
              </w:rPr>
            </w:pPr>
          </w:p>
          <w:p w14:paraId="681F9D43" w14:textId="0DD58410" w:rsidR="00FF2525" w:rsidRDefault="00F758F2"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4638418"/>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FF2525">
              <w:rPr>
                <w:rFonts w:asciiTheme="majorEastAsia" w:eastAsiaTheme="majorEastAsia" w:hAnsiTheme="majorEastAsia" w:hint="eastAsia"/>
                <w:color w:val="000000" w:themeColor="text1"/>
                <w:sz w:val="20"/>
                <w:szCs w:val="20"/>
              </w:rPr>
              <w:t>その他</w:t>
            </w:r>
            <w:r w:rsidR="003C5402">
              <w:rPr>
                <w:rFonts w:asciiTheme="majorEastAsia" w:eastAsiaTheme="majorEastAsia" w:hAnsiTheme="majorEastAsia" w:hint="eastAsia"/>
                <w:color w:val="000000" w:themeColor="text1"/>
                <w:sz w:val="20"/>
                <w:szCs w:val="20"/>
              </w:rPr>
              <w:t>（　　　　　　　　　　　　　　　　　　　　　　　　　　）</w:t>
            </w:r>
          </w:p>
          <w:p w14:paraId="1FE110B2"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7456" behindDoc="0" locked="0" layoutInCell="1" allowOverlap="1" wp14:anchorId="4006E28B" wp14:editId="728289AB">
                      <wp:simplePos x="0" y="0"/>
                      <wp:positionH relativeFrom="column">
                        <wp:posOffset>80010</wp:posOffset>
                      </wp:positionH>
                      <wp:positionV relativeFrom="paragraph">
                        <wp:posOffset>41275</wp:posOffset>
                      </wp:positionV>
                      <wp:extent cx="6124575" cy="6953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24575" cy="695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B59413" id="大かっこ 5" o:spid="_x0000_s1026" type="#_x0000_t185" style="position:absolute;left:0;text-align:left;margin-left:6.3pt;margin-top:3.25pt;width:482.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763BCC2A" w14:textId="77777777" w:rsidR="00F4725F" w:rsidRPr="002B6B6D" w:rsidRDefault="00F4725F" w:rsidP="00880F83">
            <w:pPr>
              <w:spacing w:line="240" w:lineRule="exact"/>
              <w:ind w:left="200" w:hangingChars="100" w:hanging="200"/>
              <w:jc w:val="left"/>
              <w:rPr>
                <w:rFonts w:asciiTheme="majorEastAsia" w:eastAsiaTheme="majorEastAsia" w:hAnsiTheme="majorEastAsia"/>
                <w:sz w:val="20"/>
                <w:szCs w:val="20"/>
              </w:rPr>
            </w:pPr>
          </w:p>
        </w:tc>
      </w:tr>
    </w:tbl>
    <w:p w14:paraId="24A3FC03" w14:textId="77777777" w:rsidR="003C5402" w:rsidRDefault="003C5402" w:rsidP="00A96F23">
      <w:pPr>
        <w:spacing w:line="240" w:lineRule="exact"/>
        <w:ind w:leftChars="100" w:left="410" w:hangingChars="100" w:hanging="200"/>
        <w:rPr>
          <w:rFonts w:asciiTheme="majorEastAsia" w:eastAsiaTheme="majorEastAsia" w:hAnsiTheme="majorEastAsia" w:cs="ＭＳ 明朝"/>
          <w:kern w:val="0"/>
          <w:sz w:val="20"/>
          <w:szCs w:val="20"/>
        </w:rPr>
      </w:pPr>
    </w:p>
    <w:p w14:paraId="2B610EAE" w14:textId="57103A93"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⑥</w:t>
      </w:r>
      <w:r w:rsidR="00F4725F" w:rsidRPr="002B6B6D">
        <w:rPr>
          <w:rFonts w:asciiTheme="majorEastAsia" w:eastAsiaTheme="majorEastAsia" w:hAnsiTheme="majorEastAsia" w:cs="ＭＳ 明朝" w:hint="eastAsia"/>
          <w:kern w:val="0"/>
          <w:sz w:val="20"/>
          <w:szCs w:val="20"/>
        </w:rPr>
        <w:t>当該年度に</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他の国際観光旅客税を充当する事業と連携</w:t>
      </w:r>
      <w:r w:rsidR="00F4725F" w:rsidRPr="002B6B6D">
        <w:rPr>
          <w:rFonts w:asciiTheme="majorEastAsia" w:eastAsiaTheme="majorEastAsia" w:hAnsiTheme="majorEastAsia" w:cs="ＭＳ 明朝" w:hint="eastAsia"/>
          <w:sz w:val="20"/>
          <w:szCs w:val="20"/>
        </w:rPr>
        <w:t>して</w:t>
      </w:r>
      <w:r w:rsidR="00F4725F" w:rsidRPr="002B6B6D">
        <w:rPr>
          <w:rFonts w:asciiTheme="majorEastAsia" w:eastAsiaTheme="majorEastAsia" w:hAnsiTheme="majorEastAsia" w:cs="ＭＳ 明朝" w:hint="eastAsia"/>
          <w:kern w:val="0"/>
          <w:sz w:val="20"/>
          <w:szCs w:val="20"/>
        </w:rPr>
        <w:t>実施することを計画している事業である</w:t>
      </w:r>
      <w:bookmarkStart w:id="1" w:name="_Hlk535411739"/>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bookmarkEnd w:id="1"/>
    </w:p>
    <w:tbl>
      <w:tblPr>
        <w:tblStyle w:val="a6"/>
        <w:tblW w:w="0" w:type="auto"/>
        <w:tblInd w:w="421" w:type="dxa"/>
        <w:tblLook w:val="04A0" w:firstRow="1" w:lastRow="0" w:firstColumn="1" w:lastColumn="0" w:noHBand="0" w:noVBand="1"/>
      </w:tblPr>
      <w:tblGrid>
        <w:gridCol w:w="10035"/>
      </w:tblGrid>
      <w:tr w:rsidR="00F4725F" w:rsidRPr="002B6B6D" w14:paraId="6475833A" w14:textId="77777777" w:rsidTr="00283EB5">
        <w:trPr>
          <w:trHeight w:val="1570"/>
        </w:trPr>
        <w:tc>
          <w:tcPr>
            <w:tcW w:w="10035" w:type="dxa"/>
          </w:tcPr>
          <w:p w14:paraId="457CEBF9" w14:textId="77777777" w:rsidR="00F4725F" w:rsidRPr="002B6B6D" w:rsidRDefault="00F4725F" w:rsidP="00283EB5">
            <w:pPr>
              <w:spacing w:line="240" w:lineRule="exact"/>
              <w:rPr>
                <w:rFonts w:asciiTheme="majorEastAsia" w:eastAsiaTheme="majorEastAsia" w:hAnsiTheme="majorEastAsia"/>
                <w:sz w:val="20"/>
                <w:szCs w:val="20"/>
              </w:rPr>
            </w:pPr>
          </w:p>
        </w:tc>
      </w:tr>
    </w:tbl>
    <w:p w14:paraId="0B3824C3" w14:textId="77777777" w:rsidR="007A4A08" w:rsidRDefault="007A4A08" w:rsidP="00A96F23">
      <w:pPr>
        <w:spacing w:line="240" w:lineRule="exact"/>
        <w:ind w:leftChars="100" w:left="410" w:hangingChars="100" w:hanging="200"/>
        <w:rPr>
          <w:rFonts w:asciiTheme="majorEastAsia" w:eastAsiaTheme="majorEastAsia" w:hAnsiTheme="majorEastAsia"/>
          <w:sz w:val="20"/>
          <w:szCs w:val="20"/>
        </w:rPr>
      </w:pPr>
    </w:p>
    <w:p w14:paraId="03E6F468"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⑦</w:t>
      </w:r>
      <w:r w:rsidR="00F4725F" w:rsidRPr="002B6B6D">
        <w:rPr>
          <w:rFonts w:asciiTheme="majorEastAsia" w:eastAsiaTheme="majorEastAsia" w:hAnsiTheme="majorEastAsia" w:hint="eastAsia"/>
          <w:sz w:val="20"/>
          <w:szCs w:val="20"/>
        </w:rPr>
        <w:t>補助事業者の財政規模が一定の割合である</w:t>
      </w:r>
      <w:r w:rsidR="00CA24AD" w:rsidRPr="002B6B6D">
        <w:rPr>
          <w:rFonts w:asciiTheme="majorEastAsia" w:eastAsiaTheme="majorEastAsia" w:hAnsiTheme="majorEastAsia" w:hint="eastAsia"/>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4522D4DB" w14:textId="77777777" w:rsidTr="00283EB5">
        <w:trPr>
          <w:trHeight w:val="1570"/>
        </w:trPr>
        <w:tc>
          <w:tcPr>
            <w:tcW w:w="10035" w:type="dxa"/>
          </w:tcPr>
          <w:p w14:paraId="4E3AE9A9" w14:textId="77777777" w:rsidR="00F4725F" w:rsidRPr="002B6B6D" w:rsidRDefault="00F4725F" w:rsidP="00283EB5">
            <w:pPr>
              <w:spacing w:line="240" w:lineRule="exact"/>
              <w:rPr>
                <w:rFonts w:asciiTheme="majorEastAsia" w:eastAsiaTheme="majorEastAsia" w:hAnsiTheme="majorEastAsia"/>
                <w:sz w:val="20"/>
                <w:szCs w:val="20"/>
              </w:rPr>
            </w:pPr>
          </w:p>
        </w:tc>
      </w:tr>
    </w:tbl>
    <w:p w14:paraId="644CB4F1" w14:textId="77777777" w:rsidR="00F4725F" w:rsidRPr="002B6B6D" w:rsidRDefault="00F4725F" w:rsidP="00F4725F">
      <w:pPr>
        <w:spacing w:line="240" w:lineRule="exact"/>
        <w:rPr>
          <w:rFonts w:asciiTheme="majorEastAsia" w:eastAsiaTheme="majorEastAsia" w:hAnsiTheme="majorEastAsia"/>
          <w:sz w:val="20"/>
          <w:szCs w:val="20"/>
        </w:rPr>
      </w:pPr>
    </w:p>
    <w:p w14:paraId="6DC66427" w14:textId="77777777"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（ア）地方公共団体の場合＝財政力指数が０．５以下</w:t>
      </w:r>
    </w:p>
    <w:p w14:paraId="6EFD2DDE" w14:textId="77777777" w:rsidR="00F4725F" w:rsidRPr="002B6B6D" w:rsidRDefault="00F4725F" w:rsidP="00392AE8">
      <w:pPr>
        <w:spacing w:line="240" w:lineRule="exact"/>
        <w:ind w:leftChars="400" w:left="2440" w:hangingChars="800" w:hanging="16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w:t>
      </w:r>
    </w:p>
    <w:p w14:paraId="01D587AD" w14:textId="77777777"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（イ）民間団体の場合＝事業規模指数が０．１以上</w:t>
      </w:r>
    </w:p>
    <w:p w14:paraId="77C2AC38" w14:textId="77777777"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事業規模指数＝補助対象となる総事業費／補助事業者の財政規模</w:t>
      </w:r>
    </w:p>
    <w:p w14:paraId="0255DF47" w14:textId="77777777"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当該補助事業者の財政規模</w:t>
      </w:r>
    </w:p>
    <w:p w14:paraId="336365CF" w14:textId="77777777" w:rsidR="00A14619" w:rsidRDefault="00F4725F" w:rsidP="00A14619">
      <w:pPr>
        <w:spacing w:line="240" w:lineRule="exact"/>
        <w:ind w:firstLineChars="600" w:firstLine="1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法人の場合＝当該事業を実施する日の属する会計年度の前々年度以前３会計年度の平均収入額。実績が</w:t>
      </w:r>
    </w:p>
    <w:p w14:paraId="074586D4" w14:textId="77777777" w:rsidR="00F4725F" w:rsidRPr="002B6B6D" w:rsidRDefault="00F4725F" w:rsidP="00A14619">
      <w:pPr>
        <w:spacing w:line="240" w:lineRule="exact"/>
        <w:ind w:firstLineChars="1200" w:firstLine="2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ない場合は当該年度の収入見込額</w:t>
      </w:r>
    </w:p>
    <w:p w14:paraId="11522838" w14:textId="77777777" w:rsidR="00B50B3E" w:rsidRPr="002B6B6D" w:rsidRDefault="00B50B3E" w:rsidP="00F4725F">
      <w:pPr>
        <w:spacing w:line="240" w:lineRule="exact"/>
        <w:rPr>
          <w:rFonts w:asciiTheme="majorEastAsia" w:eastAsiaTheme="majorEastAsia" w:hAnsiTheme="majorEastAsia"/>
          <w:sz w:val="20"/>
          <w:szCs w:val="20"/>
        </w:rPr>
      </w:pPr>
    </w:p>
    <w:sectPr w:rsidR="00B50B3E" w:rsidRPr="002B6B6D" w:rsidSect="007E2FA1">
      <w:footerReference w:type="default" r:id="rId7"/>
      <w:pgSz w:w="11906" w:h="16838"/>
      <w:pgMar w:top="720" w:right="720" w:bottom="720" w:left="720"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704B" w14:textId="77777777" w:rsidR="00605CFD" w:rsidRDefault="00605CFD">
      <w:r>
        <w:separator/>
      </w:r>
    </w:p>
  </w:endnote>
  <w:endnote w:type="continuationSeparator" w:id="0">
    <w:p w14:paraId="41C04551" w14:textId="77777777" w:rsidR="00605CFD" w:rsidRDefault="0060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5FEF" w14:textId="487D90B9" w:rsidR="007E2FA1" w:rsidRDefault="007E2FA1" w:rsidP="00852BED">
    <w:pPr>
      <w:pStyle w:val="a4"/>
    </w:pPr>
  </w:p>
  <w:p w14:paraId="20D0219A" w14:textId="77777777" w:rsidR="007E2FA1" w:rsidRDefault="007E2F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2B2E6" w14:textId="77777777" w:rsidR="00605CFD" w:rsidRDefault="00605CFD">
      <w:r>
        <w:separator/>
      </w:r>
    </w:p>
  </w:footnote>
  <w:footnote w:type="continuationSeparator" w:id="0">
    <w:p w14:paraId="00CA12E3" w14:textId="77777777" w:rsidR="00605CFD" w:rsidRDefault="0060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2E2"/>
    <w:multiLevelType w:val="hybridMultilevel"/>
    <w:tmpl w:val="7FDE0392"/>
    <w:lvl w:ilvl="0" w:tplc="8D2EC9E8">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771CD"/>
    <w:multiLevelType w:val="hybridMultilevel"/>
    <w:tmpl w:val="A80E9B02"/>
    <w:lvl w:ilvl="0" w:tplc="19C28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5BC"/>
    <w:multiLevelType w:val="hybridMultilevel"/>
    <w:tmpl w:val="01CAFAFC"/>
    <w:lvl w:ilvl="0" w:tplc="9DE2589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E4FD8"/>
    <w:rsid w:val="000F359D"/>
    <w:rsid w:val="001D3D5F"/>
    <w:rsid w:val="002974A3"/>
    <w:rsid w:val="002B6B6D"/>
    <w:rsid w:val="002D1831"/>
    <w:rsid w:val="00367281"/>
    <w:rsid w:val="00392AE8"/>
    <w:rsid w:val="003C5402"/>
    <w:rsid w:val="005911EE"/>
    <w:rsid w:val="00603299"/>
    <w:rsid w:val="00605CFD"/>
    <w:rsid w:val="00630D8B"/>
    <w:rsid w:val="00643D51"/>
    <w:rsid w:val="00746D86"/>
    <w:rsid w:val="00781CED"/>
    <w:rsid w:val="007A4A08"/>
    <w:rsid w:val="007E2FA1"/>
    <w:rsid w:val="00852BED"/>
    <w:rsid w:val="00880F83"/>
    <w:rsid w:val="00983B0D"/>
    <w:rsid w:val="00A13E95"/>
    <w:rsid w:val="00A14619"/>
    <w:rsid w:val="00A96F23"/>
    <w:rsid w:val="00AE4BBE"/>
    <w:rsid w:val="00AF03CC"/>
    <w:rsid w:val="00B0616F"/>
    <w:rsid w:val="00B50B3E"/>
    <w:rsid w:val="00BD0EC2"/>
    <w:rsid w:val="00CA24AD"/>
    <w:rsid w:val="00CB03D6"/>
    <w:rsid w:val="00CE7493"/>
    <w:rsid w:val="00E057CC"/>
    <w:rsid w:val="00E3477A"/>
    <w:rsid w:val="00F4725F"/>
    <w:rsid w:val="00F57998"/>
    <w:rsid w:val="00F758F2"/>
    <w:rsid w:val="00FF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BC18A13"/>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2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F4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A24AD"/>
    <w:pPr>
      <w:ind w:leftChars="400" w:left="840"/>
    </w:pPr>
  </w:style>
  <w:style w:type="character" w:customStyle="1" w:styleId="a5">
    <w:name w:val="フッター (文字)"/>
    <w:basedOn w:val="a0"/>
    <w:link w:val="a4"/>
    <w:uiPriority w:val="99"/>
    <w:rsid w:val="007E2F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825</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24</cp:revision>
  <cp:lastPrinted>2019-08-30T05:18:00Z</cp:lastPrinted>
  <dcterms:created xsi:type="dcterms:W3CDTF">2018-08-03T00:30:00Z</dcterms:created>
  <dcterms:modified xsi:type="dcterms:W3CDTF">2020-01-20T08:15:00Z</dcterms:modified>
</cp:coreProperties>
</file>